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F74558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DRG</w:t>
      </w:r>
      <w:r w:rsidR="000E4CD5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B7158A">
        <w:rPr>
          <w:rFonts w:ascii="Arial" w:hAnsi="Arial" w:cs="Arial"/>
          <w:b/>
          <w:sz w:val="20"/>
          <w:szCs w:val="20"/>
        </w:rPr>
        <w:t>Notice of extension of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the </w:t>
      </w:r>
      <w:r w:rsidR="007336C9">
        <w:rPr>
          <w:rFonts w:ascii="Arial" w:hAnsi="Arial" w:cs="Arial"/>
          <w:b/>
          <w:sz w:val="20"/>
          <w:szCs w:val="20"/>
        </w:rPr>
        <w:t xml:space="preserve">annual 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General Meeting of Shareholders </w:t>
      </w:r>
      <w:r w:rsidR="0063035E">
        <w:rPr>
          <w:rFonts w:ascii="Arial" w:hAnsi="Arial" w:cs="Arial"/>
          <w:b/>
          <w:sz w:val="20"/>
          <w:szCs w:val="20"/>
        </w:rPr>
        <w:t xml:space="preserve">of </w:t>
      </w:r>
      <w:r w:rsidR="0037607E" w:rsidRPr="0037607E">
        <w:rPr>
          <w:rFonts w:ascii="Arial" w:hAnsi="Arial" w:cs="Arial"/>
          <w:b/>
          <w:sz w:val="20"/>
          <w:szCs w:val="20"/>
        </w:rPr>
        <w:t>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F74558">
        <w:rPr>
          <w:rFonts w:ascii="Arial" w:hAnsi="Arial" w:cs="Arial"/>
          <w:sz w:val="20"/>
          <w:szCs w:val="20"/>
        </w:rPr>
        <w:t>16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r w:rsidR="00F74558" w:rsidRPr="00F74558">
        <w:rPr>
          <w:rFonts w:ascii="Arial" w:hAnsi="Arial" w:cs="Arial"/>
          <w:sz w:val="20"/>
          <w:szCs w:val="20"/>
        </w:rPr>
        <w:t>Dak</w:t>
      </w:r>
      <w:proofErr w:type="spellEnd"/>
      <w:r w:rsidR="00A4710B">
        <w:rPr>
          <w:rFonts w:ascii="Arial" w:hAnsi="Arial" w:cs="Arial"/>
          <w:sz w:val="20"/>
          <w:szCs w:val="20"/>
        </w:rPr>
        <w:t xml:space="preserve"> </w:t>
      </w:r>
      <w:r w:rsidR="00F74558" w:rsidRPr="00F74558">
        <w:rPr>
          <w:rFonts w:ascii="Arial" w:hAnsi="Arial" w:cs="Arial"/>
          <w:sz w:val="20"/>
          <w:szCs w:val="20"/>
        </w:rPr>
        <w:t>Lak Rubber Joint Stock Company</w:t>
      </w:r>
      <w:r w:rsidR="00F74558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B7158A">
        <w:rPr>
          <w:rFonts w:ascii="Arial" w:hAnsi="Arial" w:cs="Arial"/>
          <w:sz w:val="20"/>
          <w:szCs w:val="20"/>
        </w:rPr>
        <w:t>extension of</w:t>
      </w:r>
      <w:r w:rsidR="00BF0485">
        <w:rPr>
          <w:rFonts w:ascii="Arial" w:hAnsi="Arial" w:cs="Arial"/>
          <w:sz w:val="20"/>
          <w:szCs w:val="20"/>
        </w:rPr>
        <w:t xml:space="preserve"> the </w:t>
      </w:r>
      <w:r w:rsidR="007336C9">
        <w:rPr>
          <w:rFonts w:ascii="Arial" w:hAnsi="Arial" w:cs="Arial"/>
          <w:sz w:val="20"/>
          <w:szCs w:val="20"/>
        </w:rPr>
        <w:t xml:space="preserve">annual </w:t>
      </w:r>
      <w:r w:rsidR="00BF0485">
        <w:rPr>
          <w:rFonts w:ascii="Arial" w:hAnsi="Arial" w:cs="Arial"/>
          <w:sz w:val="20"/>
          <w:szCs w:val="20"/>
        </w:rPr>
        <w:t>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bookmarkStart w:id="0" w:name="_GoBack"/>
      <w:bookmarkEnd w:id="0"/>
    </w:p>
    <w:p w:rsidR="00F74558" w:rsidRDefault="00F74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Pursuant to Notice No.02/TB-HD</w:t>
      </w:r>
      <w:r w:rsidRPr="00F74558">
        <w:rPr>
          <w:rFonts w:ascii="Arial" w:hAnsi="Arial" w:cs="Arial"/>
          <w:sz w:val="20"/>
          <w:szCs w:val="20"/>
        </w:rPr>
        <w:t xml:space="preserve">QT </w:t>
      </w:r>
      <w:r>
        <w:rPr>
          <w:rFonts w:ascii="Arial" w:hAnsi="Arial" w:cs="Arial"/>
          <w:sz w:val="20"/>
          <w:szCs w:val="20"/>
        </w:rPr>
        <w:t xml:space="preserve">dated </w:t>
      </w:r>
      <w:r w:rsidRPr="00F74558">
        <w:rPr>
          <w:rFonts w:ascii="Arial" w:hAnsi="Arial" w:cs="Arial"/>
          <w:sz w:val="20"/>
          <w:szCs w:val="20"/>
        </w:rPr>
        <w:t>April 8th, 2020</w:t>
      </w:r>
      <w:r>
        <w:rPr>
          <w:rFonts w:ascii="Arial" w:hAnsi="Arial" w:cs="Arial"/>
          <w:sz w:val="20"/>
          <w:szCs w:val="20"/>
        </w:rPr>
        <w:t xml:space="preserve"> on </w:t>
      </w:r>
      <w:r w:rsidRPr="00F74558">
        <w:rPr>
          <w:rFonts w:ascii="Arial" w:hAnsi="Arial" w:cs="Arial"/>
          <w:sz w:val="20"/>
          <w:szCs w:val="20"/>
        </w:rPr>
        <w:t>inviting</w:t>
      </w:r>
      <w:r>
        <w:rPr>
          <w:rFonts w:ascii="Arial" w:hAnsi="Arial" w:cs="Arial"/>
          <w:sz w:val="20"/>
          <w:szCs w:val="20"/>
        </w:rPr>
        <w:t xml:space="preserve"> to</w:t>
      </w:r>
      <w:r w:rsidRPr="00F74558">
        <w:rPr>
          <w:rFonts w:ascii="Arial" w:hAnsi="Arial" w:cs="Arial"/>
          <w:sz w:val="20"/>
          <w:szCs w:val="20"/>
        </w:rPr>
        <w:t xml:space="preserve"> the Annual General Meeting of Shareholders in 2020;  </w:t>
      </w:r>
    </w:p>
    <w:p w:rsidR="00F74558" w:rsidRDefault="00F74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455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Pursuant to Official Letter No.62/</w:t>
      </w:r>
      <w:r w:rsidR="00A4710B">
        <w:rPr>
          <w:rFonts w:ascii="Arial" w:hAnsi="Arial" w:cs="Arial"/>
          <w:sz w:val="20"/>
          <w:szCs w:val="20"/>
        </w:rPr>
        <w:t>CV-</w:t>
      </w:r>
      <w:r w:rsidRPr="00F74558">
        <w:rPr>
          <w:rFonts w:ascii="Arial" w:hAnsi="Arial" w:cs="Arial"/>
          <w:sz w:val="20"/>
          <w:szCs w:val="20"/>
        </w:rPr>
        <w:t xml:space="preserve">DKKD </w:t>
      </w:r>
      <w:r>
        <w:rPr>
          <w:rFonts w:ascii="Arial" w:hAnsi="Arial" w:cs="Arial"/>
          <w:sz w:val="20"/>
          <w:szCs w:val="20"/>
        </w:rPr>
        <w:t xml:space="preserve">dated </w:t>
      </w:r>
      <w:r w:rsidRPr="00F74558">
        <w:rPr>
          <w:rFonts w:ascii="Arial" w:hAnsi="Arial" w:cs="Arial"/>
          <w:sz w:val="20"/>
          <w:szCs w:val="20"/>
        </w:rPr>
        <w:t xml:space="preserve">April 16, 2020 of Department of Planning and Investment of </w:t>
      </w:r>
      <w:proofErr w:type="spellStart"/>
      <w:r w:rsidRPr="00F74558">
        <w:rPr>
          <w:rFonts w:ascii="Arial" w:hAnsi="Arial" w:cs="Arial"/>
          <w:sz w:val="20"/>
          <w:szCs w:val="20"/>
        </w:rPr>
        <w:t>Dak</w:t>
      </w:r>
      <w:proofErr w:type="spellEnd"/>
      <w:r w:rsidRPr="00F74558">
        <w:rPr>
          <w:rFonts w:ascii="Arial" w:hAnsi="Arial" w:cs="Arial"/>
          <w:sz w:val="20"/>
          <w:szCs w:val="20"/>
        </w:rPr>
        <w:t xml:space="preserve"> Lak province on extending the annual General </w:t>
      </w:r>
      <w:r>
        <w:rPr>
          <w:rFonts w:ascii="Arial" w:hAnsi="Arial" w:cs="Arial"/>
          <w:sz w:val="20"/>
          <w:szCs w:val="20"/>
        </w:rPr>
        <w:t>Meeting of Shareholders in 2020</w:t>
      </w:r>
    </w:p>
    <w:p w:rsidR="00F74558" w:rsidRDefault="00F74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4558">
        <w:rPr>
          <w:rFonts w:ascii="Arial" w:hAnsi="Arial" w:cs="Arial"/>
          <w:sz w:val="20"/>
          <w:szCs w:val="20"/>
        </w:rPr>
        <w:t xml:space="preserve">- At </w:t>
      </w:r>
      <w:r>
        <w:rPr>
          <w:rFonts w:ascii="Arial" w:hAnsi="Arial" w:cs="Arial"/>
          <w:sz w:val="20"/>
          <w:szCs w:val="20"/>
        </w:rPr>
        <w:t>present, the situation of COVID-</w:t>
      </w:r>
      <w:r w:rsidRPr="00F74558">
        <w:rPr>
          <w:rFonts w:ascii="Arial" w:hAnsi="Arial" w:cs="Arial"/>
          <w:sz w:val="20"/>
          <w:szCs w:val="20"/>
        </w:rPr>
        <w:t xml:space="preserve">19 disease is still very complicated and needs to be controlled to avoid spreading in the community, according to the results of the Government's </w:t>
      </w:r>
      <w:r>
        <w:rPr>
          <w:rFonts w:ascii="Arial" w:hAnsi="Arial" w:cs="Arial"/>
          <w:sz w:val="20"/>
          <w:szCs w:val="20"/>
        </w:rPr>
        <w:t>Meeting</w:t>
      </w:r>
      <w:r w:rsidRPr="00F74558">
        <w:rPr>
          <w:rFonts w:ascii="Arial" w:hAnsi="Arial" w:cs="Arial"/>
          <w:sz w:val="20"/>
          <w:szCs w:val="20"/>
        </w:rPr>
        <w:t xml:space="preserve"> with the National Steering Committee for </w:t>
      </w:r>
      <w:r w:rsidR="00A4710B">
        <w:rPr>
          <w:rFonts w:ascii="Arial" w:hAnsi="Arial" w:cs="Arial"/>
          <w:sz w:val="20"/>
          <w:szCs w:val="20"/>
        </w:rPr>
        <w:t>Covid-</w:t>
      </w:r>
      <w:r w:rsidRPr="00F74558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prevention and control,</w:t>
      </w:r>
      <w:r w:rsidRPr="00F745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4558">
        <w:rPr>
          <w:rFonts w:ascii="Arial" w:hAnsi="Arial" w:cs="Arial"/>
          <w:sz w:val="20"/>
          <w:szCs w:val="20"/>
        </w:rPr>
        <w:t>Dak</w:t>
      </w:r>
      <w:proofErr w:type="spellEnd"/>
      <w:r w:rsidRPr="00F74558">
        <w:rPr>
          <w:rFonts w:ascii="Arial" w:hAnsi="Arial" w:cs="Arial"/>
          <w:sz w:val="20"/>
          <w:szCs w:val="20"/>
        </w:rPr>
        <w:t xml:space="preserve"> Lak is a low-risk province, but </w:t>
      </w:r>
      <w:r>
        <w:rPr>
          <w:rFonts w:ascii="Arial" w:hAnsi="Arial" w:cs="Arial"/>
          <w:sz w:val="20"/>
          <w:szCs w:val="20"/>
        </w:rPr>
        <w:t xml:space="preserve">still </w:t>
      </w:r>
      <w:r w:rsidRPr="00F74558">
        <w:rPr>
          <w:rFonts w:ascii="Arial" w:hAnsi="Arial" w:cs="Arial"/>
          <w:sz w:val="20"/>
          <w:szCs w:val="20"/>
        </w:rPr>
        <w:t>must continue to strictly implement the</w:t>
      </w:r>
      <w:r>
        <w:rPr>
          <w:rFonts w:ascii="Arial" w:hAnsi="Arial" w:cs="Arial"/>
          <w:sz w:val="20"/>
          <w:szCs w:val="20"/>
        </w:rPr>
        <w:t xml:space="preserve"> Prime Minister's Directive No.15/CT-</w:t>
      </w:r>
      <w:proofErr w:type="spellStart"/>
      <w:r>
        <w:rPr>
          <w:rFonts w:ascii="Arial" w:hAnsi="Arial" w:cs="Arial"/>
          <w:sz w:val="20"/>
          <w:szCs w:val="20"/>
        </w:rPr>
        <w:t>TTg</w:t>
      </w:r>
      <w:proofErr w:type="spellEnd"/>
      <w:r>
        <w:rPr>
          <w:rFonts w:ascii="Arial" w:hAnsi="Arial" w:cs="Arial"/>
          <w:sz w:val="20"/>
          <w:szCs w:val="20"/>
        </w:rPr>
        <w:t xml:space="preserve"> of March 27, 2020</w:t>
      </w:r>
    </w:p>
    <w:p w:rsidR="00F74558" w:rsidRDefault="00F74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4558">
        <w:rPr>
          <w:rFonts w:ascii="Arial" w:hAnsi="Arial" w:cs="Arial"/>
          <w:sz w:val="20"/>
          <w:szCs w:val="20"/>
        </w:rPr>
        <w:t xml:space="preserve">With the approval of the Department of Planning and Investment </w:t>
      </w:r>
      <w:r>
        <w:rPr>
          <w:rFonts w:ascii="Arial" w:hAnsi="Arial" w:cs="Arial"/>
          <w:sz w:val="20"/>
          <w:szCs w:val="20"/>
        </w:rPr>
        <w:t>on the extension of time of</w:t>
      </w:r>
      <w:r w:rsidRPr="00F74558">
        <w:rPr>
          <w:rFonts w:ascii="Arial" w:hAnsi="Arial" w:cs="Arial"/>
          <w:sz w:val="20"/>
          <w:szCs w:val="20"/>
        </w:rPr>
        <w:t xml:space="preserve"> hold</w:t>
      </w:r>
      <w:r>
        <w:rPr>
          <w:rFonts w:ascii="Arial" w:hAnsi="Arial" w:cs="Arial"/>
          <w:sz w:val="20"/>
          <w:szCs w:val="20"/>
        </w:rPr>
        <w:t>ing</w:t>
      </w:r>
      <w:r w:rsidRPr="00F74558">
        <w:rPr>
          <w:rFonts w:ascii="Arial" w:hAnsi="Arial" w:cs="Arial"/>
          <w:sz w:val="20"/>
          <w:szCs w:val="20"/>
        </w:rPr>
        <w:t xml:space="preserve"> the Annual General Meeting of Shareholders </w:t>
      </w:r>
      <w:r w:rsidRPr="00F74558">
        <w:rPr>
          <w:rFonts w:ascii="Arial" w:hAnsi="Arial" w:cs="Arial"/>
          <w:sz w:val="20"/>
          <w:szCs w:val="20"/>
        </w:rPr>
        <w:t xml:space="preserve">in 2020 </w:t>
      </w:r>
      <w:r w:rsidRPr="00F74558">
        <w:rPr>
          <w:rFonts w:ascii="Arial" w:hAnsi="Arial" w:cs="Arial"/>
          <w:sz w:val="20"/>
          <w:szCs w:val="20"/>
        </w:rPr>
        <w:t xml:space="preserve">of </w:t>
      </w:r>
      <w:proofErr w:type="spellStart"/>
      <w:r w:rsidRPr="00F74558">
        <w:rPr>
          <w:rFonts w:ascii="Arial" w:hAnsi="Arial" w:cs="Arial"/>
          <w:sz w:val="20"/>
          <w:szCs w:val="20"/>
        </w:rPr>
        <w:t>Dak</w:t>
      </w:r>
      <w:proofErr w:type="spellEnd"/>
      <w:r w:rsidRPr="00F74558">
        <w:rPr>
          <w:rFonts w:ascii="Arial" w:hAnsi="Arial" w:cs="Arial"/>
          <w:sz w:val="20"/>
          <w:szCs w:val="20"/>
        </w:rPr>
        <w:t xml:space="preserve"> Lak Rubber Joint Stock Company before June 30, 2020, instead of </w:t>
      </w:r>
      <w:r>
        <w:rPr>
          <w:rFonts w:ascii="Arial" w:hAnsi="Arial" w:cs="Arial"/>
          <w:sz w:val="20"/>
          <w:szCs w:val="20"/>
        </w:rPr>
        <w:t>April 22, 2020 in Notice No.02/TB – HDQT dated</w:t>
      </w:r>
      <w:r w:rsidRPr="00F74558">
        <w:rPr>
          <w:rFonts w:ascii="Arial" w:hAnsi="Arial" w:cs="Arial"/>
          <w:sz w:val="20"/>
          <w:szCs w:val="20"/>
        </w:rPr>
        <w:t xml:space="preserve"> April 8, 2020 of the Boa</w:t>
      </w:r>
      <w:r>
        <w:rPr>
          <w:rFonts w:ascii="Arial" w:hAnsi="Arial" w:cs="Arial"/>
          <w:sz w:val="20"/>
          <w:szCs w:val="20"/>
        </w:rPr>
        <w:t>rd of Directors of the Company</w:t>
      </w:r>
    </w:p>
    <w:p w:rsidR="00F74558" w:rsidRDefault="00F7455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4558">
        <w:rPr>
          <w:rFonts w:ascii="Arial" w:hAnsi="Arial" w:cs="Arial"/>
          <w:sz w:val="20"/>
          <w:szCs w:val="20"/>
        </w:rPr>
        <w:t xml:space="preserve">Therefore, the Board of Directors of the Company informs the shareholders and will determine the time of the Annual General Meeting of Shareholders in 2020 at </w:t>
      </w:r>
      <w:r>
        <w:rPr>
          <w:rFonts w:ascii="Arial" w:hAnsi="Arial" w:cs="Arial"/>
          <w:sz w:val="20"/>
          <w:szCs w:val="20"/>
        </w:rPr>
        <w:t>an</w:t>
      </w:r>
      <w:r w:rsidRPr="00F74558">
        <w:rPr>
          <w:rFonts w:ascii="Arial" w:hAnsi="Arial" w:cs="Arial"/>
          <w:sz w:val="20"/>
          <w:szCs w:val="20"/>
        </w:rPr>
        <w:t xml:space="preserve"> appropriate time </w:t>
      </w:r>
      <w:r>
        <w:rPr>
          <w:rFonts w:ascii="Arial" w:hAnsi="Arial" w:cs="Arial"/>
          <w:sz w:val="20"/>
          <w:szCs w:val="20"/>
        </w:rPr>
        <w:t xml:space="preserve">in line </w:t>
      </w:r>
      <w:r w:rsidRPr="00F74558">
        <w:rPr>
          <w:rFonts w:ascii="Arial" w:hAnsi="Arial" w:cs="Arial"/>
          <w:sz w:val="20"/>
          <w:szCs w:val="20"/>
        </w:rPr>
        <w:t xml:space="preserve">with the direction of the Government and of </w:t>
      </w:r>
      <w:proofErr w:type="spellStart"/>
      <w:r w:rsidRPr="00F74558">
        <w:rPr>
          <w:rFonts w:ascii="Arial" w:hAnsi="Arial" w:cs="Arial"/>
          <w:sz w:val="20"/>
          <w:szCs w:val="20"/>
        </w:rPr>
        <w:t>Dak</w:t>
      </w:r>
      <w:proofErr w:type="spellEnd"/>
      <w:r w:rsidRPr="00F74558">
        <w:rPr>
          <w:rFonts w:ascii="Arial" w:hAnsi="Arial" w:cs="Arial"/>
          <w:sz w:val="20"/>
          <w:szCs w:val="20"/>
        </w:rPr>
        <w:t xml:space="preserve"> Lak province related to the </w:t>
      </w:r>
      <w:r>
        <w:rPr>
          <w:rFonts w:ascii="Arial" w:hAnsi="Arial" w:cs="Arial"/>
          <w:sz w:val="20"/>
          <w:szCs w:val="20"/>
        </w:rPr>
        <w:t>Covid-</w:t>
      </w:r>
      <w:r w:rsidRPr="00F74558">
        <w:rPr>
          <w:rFonts w:ascii="Arial" w:hAnsi="Arial" w:cs="Arial"/>
          <w:sz w:val="20"/>
          <w:szCs w:val="20"/>
        </w:rPr>
        <w:t xml:space="preserve">19 </w:t>
      </w:r>
      <w:r w:rsidRPr="00F74558">
        <w:rPr>
          <w:rFonts w:ascii="Arial" w:hAnsi="Arial" w:cs="Arial"/>
          <w:sz w:val="20"/>
          <w:szCs w:val="20"/>
        </w:rPr>
        <w:t xml:space="preserve">epidemic prevention and will notify </w:t>
      </w:r>
      <w:r w:rsidR="00A4710B">
        <w:rPr>
          <w:rFonts w:ascii="Arial" w:hAnsi="Arial" w:cs="Arial"/>
          <w:sz w:val="20"/>
          <w:szCs w:val="20"/>
        </w:rPr>
        <w:t xml:space="preserve">the authorities </w:t>
      </w:r>
      <w:r w:rsidRPr="00F74558">
        <w:rPr>
          <w:rFonts w:ascii="Arial" w:hAnsi="Arial" w:cs="Arial"/>
          <w:sz w:val="20"/>
          <w:szCs w:val="20"/>
        </w:rPr>
        <w:t>as well as</w:t>
      </w:r>
      <w:r w:rsidR="00A4710B">
        <w:rPr>
          <w:rFonts w:ascii="Arial" w:hAnsi="Arial" w:cs="Arial"/>
          <w:sz w:val="20"/>
          <w:szCs w:val="20"/>
        </w:rPr>
        <w:t xml:space="preserve"> shareholders in time; in c</w:t>
      </w:r>
      <w:r w:rsidRPr="00F74558">
        <w:rPr>
          <w:rFonts w:ascii="Arial" w:hAnsi="Arial" w:cs="Arial"/>
          <w:sz w:val="20"/>
          <w:szCs w:val="20"/>
        </w:rPr>
        <w:t xml:space="preserve">ompliance with </w:t>
      </w:r>
      <w:r w:rsidR="00A4710B">
        <w:rPr>
          <w:rFonts w:ascii="Arial" w:hAnsi="Arial" w:cs="Arial"/>
          <w:sz w:val="20"/>
          <w:szCs w:val="20"/>
        </w:rPr>
        <w:t>information disclosure regulations</w:t>
      </w:r>
    </w:p>
    <w:p w:rsidR="00A4710B" w:rsidRDefault="00A4710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710B">
        <w:rPr>
          <w:rFonts w:ascii="Arial" w:hAnsi="Arial" w:cs="Arial"/>
          <w:sz w:val="20"/>
          <w:szCs w:val="20"/>
        </w:rPr>
        <w:t>The Board of Directors proposes the leader</w:t>
      </w:r>
      <w:r>
        <w:rPr>
          <w:rFonts w:ascii="Arial" w:hAnsi="Arial" w:cs="Arial"/>
          <w:sz w:val="20"/>
          <w:szCs w:val="20"/>
        </w:rPr>
        <w:t>s</w:t>
      </w:r>
      <w:r w:rsidRPr="00A4710B">
        <w:rPr>
          <w:rFonts w:ascii="Arial" w:hAnsi="Arial" w:cs="Arial"/>
          <w:sz w:val="20"/>
          <w:szCs w:val="20"/>
        </w:rPr>
        <w:t xml:space="preserve"> of the Company's branches, units and departments to notify the shareholders who</w:t>
      </w:r>
      <w:r>
        <w:rPr>
          <w:rFonts w:ascii="Arial" w:hAnsi="Arial" w:cs="Arial"/>
          <w:sz w:val="20"/>
          <w:szCs w:val="20"/>
        </w:rPr>
        <w:t xml:space="preserve"> are employees of the Company</w:t>
      </w:r>
    </w:p>
    <w:p w:rsidR="00A4710B" w:rsidRDefault="00A4710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710B">
        <w:rPr>
          <w:rFonts w:ascii="Arial" w:hAnsi="Arial" w:cs="Arial"/>
          <w:sz w:val="20"/>
          <w:szCs w:val="20"/>
        </w:rPr>
        <w:t xml:space="preserve">All information of the </w:t>
      </w:r>
      <w:r>
        <w:rPr>
          <w:rFonts w:ascii="Arial" w:hAnsi="Arial" w:cs="Arial"/>
          <w:sz w:val="20"/>
          <w:szCs w:val="20"/>
        </w:rPr>
        <w:t>annual General Meeting of Shareholders</w:t>
      </w:r>
      <w:r w:rsidRPr="00A4710B">
        <w:rPr>
          <w:rFonts w:ascii="Arial" w:hAnsi="Arial" w:cs="Arial"/>
          <w:sz w:val="20"/>
          <w:szCs w:val="20"/>
        </w:rPr>
        <w:t xml:space="preserve"> will be posted on the Company's Website</w:t>
      </w:r>
      <w:r>
        <w:rPr>
          <w:rFonts w:ascii="Arial" w:hAnsi="Arial" w:cs="Arial"/>
          <w:sz w:val="20"/>
          <w:szCs w:val="20"/>
        </w:rPr>
        <w:t>: www.dakruco.</w:t>
      </w:r>
      <w:r w:rsidRPr="00A4710B">
        <w:rPr>
          <w:rFonts w:ascii="Arial" w:hAnsi="Arial" w:cs="Arial"/>
          <w:sz w:val="20"/>
          <w:szCs w:val="20"/>
        </w:rPr>
        <w:t>com</w:t>
      </w:r>
    </w:p>
    <w:sectPr w:rsidR="00A47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266C2"/>
    <w:rsid w:val="000365C1"/>
    <w:rsid w:val="00050E3D"/>
    <w:rsid w:val="000603A9"/>
    <w:rsid w:val="000A0B74"/>
    <w:rsid w:val="000D20D4"/>
    <w:rsid w:val="000E4CD5"/>
    <w:rsid w:val="000E518E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43D7"/>
    <w:rsid w:val="002E7FD0"/>
    <w:rsid w:val="00304722"/>
    <w:rsid w:val="0032185B"/>
    <w:rsid w:val="00327CF7"/>
    <w:rsid w:val="0033774A"/>
    <w:rsid w:val="00353428"/>
    <w:rsid w:val="0037607E"/>
    <w:rsid w:val="00397004"/>
    <w:rsid w:val="003A0ECB"/>
    <w:rsid w:val="003A5CE9"/>
    <w:rsid w:val="003B73F7"/>
    <w:rsid w:val="003C1805"/>
    <w:rsid w:val="003C4606"/>
    <w:rsid w:val="00403A9C"/>
    <w:rsid w:val="0042783A"/>
    <w:rsid w:val="004530A7"/>
    <w:rsid w:val="00453C9C"/>
    <w:rsid w:val="00467BC0"/>
    <w:rsid w:val="0047038B"/>
    <w:rsid w:val="00490B2B"/>
    <w:rsid w:val="00496733"/>
    <w:rsid w:val="004B2BA6"/>
    <w:rsid w:val="004E4C16"/>
    <w:rsid w:val="00503DD6"/>
    <w:rsid w:val="0052379D"/>
    <w:rsid w:val="0055067A"/>
    <w:rsid w:val="005610CB"/>
    <w:rsid w:val="00576A91"/>
    <w:rsid w:val="0058434E"/>
    <w:rsid w:val="005906FC"/>
    <w:rsid w:val="005B40E5"/>
    <w:rsid w:val="006000D8"/>
    <w:rsid w:val="0063035E"/>
    <w:rsid w:val="006374A1"/>
    <w:rsid w:val="00695ACD"/>
    <w:rsid w:val="006B04E8"/>
    <w:rsid w:val="006B36E8"/>
    <w:rsid w:val="006E15A6"/>
    <w:rsid w:val="006E5E99"/>
    <w:rsid w:val="00732DC3"/>
    <w:rsid w:val="007336C9"/>
    <w:rsid w:val="00744587"/>
    <w:rsid w:val="00745D9A"/>
    <w:rsid w:val="00750F3E"/>
    <w:rsid w:val="0077456B"/>
    <w:rsid w:val="00781EB4"/>
    <w:rsid w:val="007A072F"/>
    <w:rsid w:val="007A1FCC"/>
    <w:rsid w:val="007B07E7"/>
    <w:rsid w:val="007B67AF"/>
    <w:rsid w:val="007C13C6"/>
    <w:rsid w:val="007E0993"/>
    <w:rsid w:val="007F298E"/>
    <w:rsid w:val="008134FC"/>
    <w:rsid w:val="00837771"/>
    <w:rsid w:val="0084142F"/>
    <w:rsid w:val="0084485C"/>
    <w:rsid w:val="00853748"/>
    <w:rsid w:val="008544C2"/>
    <w:rsid w:val="008C7A42"/>
    <w:rsid w:val="00937D79"/>
    <w:rsid w:val="00981275"/>
    <w:rsid w:val="009C28F2"/>
    <w:rsid w:val="009E1744"/>
    <w:rsid w:val="00A06443"/>
    <w:rsid w:val="00A06521"/>
    <w:rsid w:val="00A128FC"/>
    <w:rsid w:val="00A34999"/>
    <w:rsid w:val="00A4710B"/>
    <w:rsid w:val="00A63B6C"/>
    <w:rsid w:val="00AA54AD"/>
    <w:rsid w:val="00AB2C99"/>
    <w:rsid w:val="00AB32F6"/>
    <w:rsid w:val="00AC4F64"/>
    <w:rsid w:val="00AC6BEF"/>
    <w:rsid w:val="00AE6E83"/>
    <w:rsid w:val="00AF67BE"/>
    <w:rsid w:val="00B04704"/>
    <w:rsid w:val="00B21CC3"/>
    <w:rsid w:val="00B70D7E"/>
    <w:rsid w:val="00B7158A"/>
    <w:rsid w:val="00BA1F12"/>
    <w:rsid w:val="00BA3FB7"/>
    <w:rsid w:val="00BB149F"/>
    <w:rsid w:val="00BB2980"/>
    <w:rsid w:val="00BD3CCA"/>
    <w:rsid w:val="00BF0485"/>
    <w:rsid w:val="00C220E2"/>
    <w:rsid w:val="00C2280B"/>
    <w:rsid w:val="00C26F1A"/>
    <w:rsid w:val="00C32F3A"/>
    <w:rsid w:val="00C33F82"/>
    <w:rsid w:val="00C36031"/>
    <w:rsid w:val="00C940B5"/>
    <w:rsid w:val="00CA1BB3"/>
    <w:rsid w:val="00CE40C1"/>
    <w:rsid w:val="00D415AC"/>
    <w:rsid w:val="00D52C26"/>
    <w:rsid w:val="00D651E1"/>
    <w:rsid w:val="00D74339"/>
    <w:rsid w:val="00D77F89"/>
    <w:rsid w:val="00D92EFF"/>
    <w:rsid w:val="00DA3531"/>
    <w:rsid w:val="00DA54D0"/>
    <w:rsid w:val="00DD1205"/>
    <w:rsid w:val="00DD263A"/>
    <w:rsid w:val="00DE5C3C"/>
    <w:rsid w:val="00DF4180"/>
    <w:rsid w:val="00DF739B"/>
    <w:rsid w:val="00E13C77"/>
    <w:rsid w:val="00E24F0A"/>
    <w:rsid w:val="00E51F4E"/>
    <w:rsid w:val="00E5565D"/>
    <w:rsid w:val="00E96D65"/>
    <w:rsid w:val="00ED6D41"/>
    <w:rsid w:val="00F272CE"/>
    <w:rsid w:val="00F320D6"/>
    <w:rsid w:val="00F33967"/>
    <w:rsid w:val="00F360CB"/>
    <w:rsid w:val="00F74558"/>
    <w:rsid w:val="00F86F7A"/>
    <w:rsid w:val="00F903A5"/>
    <w:rsid w:val="00FC153A"/>
    <w:rsid w:val="00FD3EED"/>
    <w:rsid w:val="00FD4001"/>
    <w:rsid w:val="00FE1D49"/>
    <w:rsid w:val="00FF5483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64A6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180</cp:revision>
  <dcterms:created xsi:type="dcterms:W3CDTF">2019-10-16T10:03:00Z</dcterms:created>
  <dcterms:modified xsi:type="dcterms:W3CDTF">2020-04-25T15:22:00Z</dcterms:modified>
</cp:coreProperties>
</file>